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1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Lackierarbeiten - Neubau Melanchthonschule in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- und Lackier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